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Default="004335A2" w:rsidP="00E308D4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="00E308D4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E308D4" w:rsidRDefault="004335A2" w:rsidP="00E308D4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D1BD7BE" wp14:editId="60307BF3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73682F" w:rsidRDefault="004335A2" w:rsidP="009A59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807230" w:rsidRPr="00E308D4" w:rsidRDefault="004335A2" w:rsidP="00E308D4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9A5920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9A59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9A5920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E90375"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833EB8">
        <w:rPr>
          <w:rFonts w:eastAsia="Calibri"/>
          <w:sz w:val="28"/>
          <w:szCs w:val="28"/>
          <w:lang w:eastAsia="en-US"/>
        </w:rPr>
        <w:t>9</w:t>
      </w:r>
      <w:r w:rsidR="00C9033A">
        <w:rPr>
          <w:rFonts w:eastAsia="Calibri"/>
          <w:sz w:val="28"/>
          <w:szCs w:val="28"/>
          <w:lang w:eastAsia="en-US"/>
        </w:rPr>
        <w:t>7</w:t>
      </w:r>
      <w:r w:rsidR="00E308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r w:rsidR="0003761C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E90375">
        <w:rPr>
          <w:rFonts w:eastAsia="Calibri"/>
          <w:sz w:val="28"/>
          <w:szCs w:val="28"/>
          <w:lang w:eastAsia="en-US"/>
        </w:rPr>
        <w:t>0</w:t>
      </w:r>
      <w:r w:rsidR="00833EB8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E90375">
        <w:rPr>
          <w:rFonts w:eastAsia="Calibri"/>
          <w:sz w:val="28"/>
          <w:szCs w:val="28"/>
          <w:lang w:eastAsia="en-US"/>
        </w:rPr>
        <w:t>апреля</w:t>
      </w:r>
      <w:r w:rsidR="00A81754">
        <w:rPr>
          <w:rFonts w:eastAsia="Calibri"/>
          <w:sz w:val="28"/>
          <w:szCs w:val="28"/>
          <w:lang w:eastAsia="en-US"/>
        </w:rPr>
        <w:t xml:space="preserve">  202</w:t>
      </w:r>
      <w:r w:rsidR="00833EB8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E308D4" w:rsidRDefault="00E308D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308D4" w:rsidRPr="00E308D4" w:rsidRDefault="00E308D4" w:rsidP="00E308D4">
      <w:pPr>
        <w:autoSpaceDN w:val="0"/>
        <w:ind w:firstLine="567"/>
        <w:jc w:val="both"/>
        <w:rPr>
          <w:b/>
          <w:sz w:val="28"/>
          <w:szCs w:val="28"/>
        </w:rPr>
      </w:pPr>
    </w:p>
    <w:p w:rsidR="00C9033A" w:rsidRPr="00C9033A" w:rsidRDefault="00C9033A" w:rsidP="00C9033A">
      <w:pPr>
        <w:widowControl w:val="0"/>
        <w:tabs>
          <w:tab w:val="left" w:pos="8931"/>
        </w:tabs>
        <w:autoSpaceDE w:val="0"/>
        <w:autoSpaceDN w:val="0"/>
        <w:adjustRightInd w:val="0"/>
        <w:ind w:right="1" w:firstLine="426"/>
        <w:jc w:val="center"/>
        <w:rPr>
          <w:sz w:val="28"/>
          <w:szCs w:val="28"/>
        </w:rPr>
      </w:pPr>
      <w:r w:rsidRPr="00C9033A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Поспело</w:t>
      </w:r>
      <w:r w:rsidRPr="00C9033A">
        <w:rPr>
          <w:sz w:val="28"/>
          <w:szCs w:val="28"/>
        </w:rPr>
        <w:t xml:space="preserve">вского сельского поселения </w:t>
      </w:r>
      <w:proofErr w:type="spellStart"/>
      <w:r w:rsidRPr="00C9033A">
        <w:rPr>
          <w:sz w:val="28"/>
          <w:szCs w:val="28"/>
        </w:rPr>
        <w:t>Елабужского</w:t>
      </w:r>
      <w:proofErr w:type="spellEnd"/>
      <w:r w:rsidRPr="00C9033A">
        <w:rPr>
          <w:sz w:val="28"/>
          <w:szCs w:val="28"/>
        </w:rPr>
        <w:t xml:space="preserve"> муниципального района Республики Татарстан от 18.11.2019 № 1</w:t>
      </w:r>
      <w:r>
        <w:rPr>
          <w:sz w:val="28"/>
          <w:szCs w:val="28"/>
        </w:rPr>
        <w:t>85</w:t>
      </w:r>
      <w:r w:rsidRPr="00C9033A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Поспело</w:t>
      </w:r>
      <w:r w:rsidRPr="00C9033A">
        <w:rPr>
          <w:sz w:val="28"/>
          <w:szCs w:val="28"/>
        </w:rPr>
        <w:t>вском</w:t>
      </w:r>
      <w:proofErr w:type="spellEnd"/>
      <w:r w:rsidRPr="00C9033A">
        <w:rPr>
          <w:sz w:val="28"/>
          <w:szCs w:val="28"/>
        </w:rPr>
        <w:t xml:space="preserve"> сельском поселении»</w:t>
      </w:r>
    </w:p>
    <w:p w:rsidR="00C9033A" w:rsidRPr="00C9033A" w:rsidRDefault="00C9033A" w:rsidP="00C90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33A" w:rsidRPr="00C9033A" w:rsidRDefault="00C9033A" w:rsidP="00C9033A">
      <w:pPr>
        <w:autoSpaceDE w:val="0"/>
        <w:autoSpaceDN w:val="0"/>
        <w:adjustRightInd w:val="0"/>
        <w:spacing w:before="108" w:after="108"/>
        <w:ind w:firstLine="426"/>
        <w:jc w:val="both"/>
        <w:outlineLvl w:val="0"/>
        <w:rPr>
          <w:bCs/>
          <w:sz w:val="28"/>
          <w:szCs w:val="28"/>
        </w:rPr>
      </w:pPr>
      <w:proofErr w:type="gramStart"/>
      <w:r w:rsidRPr="00C9033A">
        <w:rPr>
          <w:bCs/>
          <w:sz w:val="28"/>
          <w:szCs w:val="28"/>
        </w:rPr>
        <w:t xml:space="preserve">В соответствии с Федеральным законом  от 26 марта 2022г. № 65-ФЗ </w:t>
      </w:r>
      <w:r w:rsidRPr="00C9033A">
        <w:rPr>
          <w:bCs/>
          <w:sz w:val="28"/>
          <w:szCs w:val="28"/>
          <w:shd w:val="clear" w:color="auto" w:fill="FFFFFF"/>
        </w:rPr>
        <w:t>"О внесении изменений в Бюджетный кодекс Российской Федерации", Ф</w:t>
      </w:r>
      <w:r>
        <w:rPr>
          <w:bCs/>
          <w:sz w:val="28"/>
          <w:szCs w:val="28"/>
          <w:shd w:val="clear" w:color="auto" w:fill="FFFFFF"/>
        </w:rPr>
        <w:t>едеральным законом от  16 апреля 2022г. №</w:t>
      </w:r>
      <w:r w:rsidRPr="00C9033A">
        <w:rPr>
          <w:bCs/>
          <w:sz w:val="28"/>
          <w:szCs w:val="28"/>
          <w:shd w:val="clear" w:color="auto" w:fill="FFFFFF"/>
        </w:rPr>
        <w:t>102-ФЗ "О внесении изменений в Бюджетный кодекс Российской Федерации"</w:t>
      </w:r>
      <w:r w:rsidRPr="00C9033A">
        <w:rPr>
          <w:bCs/>
          <w:sz w:val="28"/>
          <w:szCs w:val="28"/>
        </w:rPr>
        <w:t xml:space="preserve">, </w:t>
      </w:r>
      <w:r w:rsidRPr="00C9033A">
        <w:rPr>
          <w:bCs/>
          <w:sz w:val="28"/>
          <w:szCs w:val="28"/>
          <w:shd w:val="clear" w:color="auto" w:fill="FFFFFF"/>
        </w:rPr>
        <w:t xml:space="preserve">Федеральным законом от  28 декабря 2022 г. № 562- ФЗ "О внесении изменений в Бюджетный кодекс Российской Федерации и отдельные законодательные акты Российской Федерации", </w:t>
      </w:r>
      <w:r w:rsidRPr="00C9033A">
        <w:rPr>
          <w:bCs/>
          <w:color w:val="000000"/>
          <w:sz w:val="28"/>
          <w:szCs w:val="28"/>
          <w:shd w:val="clear" w:color="auto" w:fill="FFFFFF"/>
        </w:rPr>
        <w:t>Федеральным законом от 19.12.2022</w:t>
      </w:r>
      <w:proofErr w:type="gramEnd"/>
      <w:r w:rsidRPr="00C9033A">
        <w:rPr>
          <w:bCs/>
          <w:color w:val="000000"/>
          <w:sz w:val="28"/>
          <w:szCs w:val="28"/>
          <w:shd w:val="clear" w:color="auto" w:fill="FFFFFF"/>
        </w:rPr>
        <w:t xml:space="preserve"> № 521-ФЗ "О внесении изменений в Бюджетный кодекс Российской Федерации и отдельные законодательные акты Российской Федерации",</w:t>
      </w:r>
      <w:r w:rsidRPr="00C9033A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 </w:t>
      </w:r>
      <w:r w:rsidRPr="00C9033A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Поспело</w:t>
      </w:r>
      <w:r w:rsidRPr="00C9033A">
        <w:rPr>
          <w:bCs/>
          <w:sz w:val="28"/>
          <w:szCs w:val="28"/>
        </w:rPr>
        <w:t xml:space="preserve">вского сельского поселения </w:t>
      </w:r>
      <w:proofErr w:type="spellStart"/>
      <w:r w:rsidRPr="00C9033A">
        <w:rPr>
          <w:bCs/>
          <w:sz w:val="28"/>
          <w:szCs w:val="28"/>
        </w:rPr>
        <w:t>Елабужского</w:t>
      </w:r>
      <w:proofErr w:type="spellEnd"/>
      <w:r w:rsidRPr="00C9033A">
        <w:rPr>
          <w:bCs/>
          <w:sz w:val="28"/>
          <w:szCs w:val="28"/>
        </w:rPr>
        <w:t xml:space="preserve"> муниципального района Республики Татарстан</w:t>
      </w:r>
    </w:p>
    <w:p w:rsidR="00C9033A" w:rsidRPr="00C9033A" w:rsidRDefault="00C9033A" w:rsidP="00C90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33A" w:rsidRPr="00C9033A" w:rsidRDefault="00C9033A" w:rsidP="00C903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033A">
        <w:rPr>
          <w:sz w:val="28"/>
          <w:szCs w:val="28"/>
        </w:rPr>
        <w:t>РЕШИЛ:</w:t>
      </w:r>
    </w:p>
    <w:p w:rsidR="00C9033A" w:rsidRPr="00C9033A" w:rsidRDefault="00C9033A" w:rsidP="00C903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33A" w:rsidRPr="00C9033A" w:rsidRDefault="00C9033A" w:rsidP="00C9033A">
      <w:pPr>
        <w:widowControl w:val="0"/>
        <w:tabs>
          <w:tab w:val="left" w:pos="8931"/>
        </w:tabs>
        <w:autoSpaceDE w:val="0"/>
        <w:autoSpaceDN w:val="0"/>
        <w:adjustRightInd w:val="0"/>
        <w:ind w:right="1" w:firstLine="426"/>
        <w:jc w:val="both"/>
        <w:rPr>
          <w:sz w:val="28"/>
          <w:szCs w:val="28"/>
        </w:rPr>
      </w:pPr>
      <w:r w:rsidRPr="00C9033A">
        <w:rPr>
          <w:sz w:val="28"/>
          <w:szCs w:val="28"/>
        </w:rPr>
        <w:t xml:space="preserve">1. Внести в Положение </w:t>
      </w:r>
      <w:r w:rsidRPr="00C9033A">
        <w:rPr>
          <w:bCs/>
          <w:sz w:val="28"/>
          <w:szCs w:val="28"/>
        </w:rPr>
        <w:t xml:space="preserve">о бюджетном процессе в </w:t>
      </w:r>
      <w:proofErr w:type="spellStart"/>
      <w:r>
        <w:rPr>
          <w:bCs/>
          <w:sz w:val="28"/>
          <w:szCs w:val="28"/>
        </w:rPr>
        <w:t>Поспело</w:t>
      </w:r>
      <w:r w:rsidRPr="00C9033A">
        <w:rPr>
          <w:bCs/>
          <w:sz w:val="28"/>
          <w:szCs w:val="28"/>
        </w:rPr>
        <w:t>вском</w:t>
      </w:r>
      <w:proofErr w:type="spellEnd"/>
      <w:r w:rsidRPr="00C9033A">
        <w:rPr>
          <w:bCs/>
          <w:sz w:val="28"/>
          <w:szCs w:val="28"/>
        </w:rPr>
        <w:t xml:space="preserve"> сельском поселении </w:t>
      </w:r>
      <w:proofErr w:type="spellStart"/>
      <w:r w:rsidRPr="00C9033A">
        <w:rPr>
          <w:bCs/>
          <w:sz w:val="28"/>
          <w:szCs w:val="28"/>
        </w:rPr>
        <w:t>Елабужского</w:t>
      </w:r>
      <w:proofErr w:type="spellEnd"/>
      <w:r w:rsidRPr="00C9033A">
        <w:rPr>
          <w:bCs/>
          <w:sz w:val="28"/>
          <w:szCs w:val="28"/>
        </w:rPr>
        <w:t xml:space="preserve"> муниципального района утверждённое</w:t>
      </w:r>
      <w:r w:rsidRPr="00C9033A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Поспело</w:t>
      </w:r>
      <w:r w:rsidRPr="00C9033A">
        <w:rPr>
          <w:sz w:val="28"/>
          <w:szCs w:val="28"/>
        </w:rPr>
        <w:t xml:space="preserve">вского сельского поселения </w:t>
      </w:r>
      <w:proofErr w:type="spellStart"/>
      <w:r w:rsidRPr="00C9033A">
        <w:rPr>
          <w:sz w:val="28"/>
          <w:szCs w:val="28"/>
        </w:rPr>
        <w:t>Елабужского</w:t>
      </w:r>
      <w:proofErr w:type="spellEnd"/>
      <w:r w:rsidRPr="00C9033A">
        <w:rPr>
          <w:sz w:val="28"/>
          <w:szCs w:val="28"/>
        </w:rPr>
        <w:t xml:space="preserve"> муниципального района Республики Татарстан от 18.11.2019 № 1</w:t>
      </w:r>
      <w:r>
        <w:rPr>
          <w:sz w:val="28"/>
          <w:szCs w:val="28"/>
        </w:rPr>
        <w:t>85</w:t>
      </w:r>
      <w:r w:rsidRPr="00C9033A">
        <w:rPr>
          <w:sz w:val="28"/>
          <w:szCs w:val="28"/>
        </w:rPr>
        <w:t xml:space="preserve"> следующие изменения: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1.1. Пункт 14 части 2 статьи 12 Положения  дополнить подпунктом «в» следующего содержания:</w:t>
      </w:r>
    </w:p>
    <w:p w:rsid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"в) 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proofErr w:type="gramStart"/>
      <w:r w:rsidRPr="00C9033A">
        <w:rPr>
          <w:sz w:val="28"/>
          <w:szCs w:val="28"/>
        </w:rPr>
        <w:t>.»</w:t>
      </w:r>
      <w:proofErr w:type="gramEnd"/>
      <w:r w:rsidRPr="00C9033A">
        <w:rPr>
          <w:sz w:val="28"/>
          <w:szCs w:val="28"/>
        </w:rPr>
        <w:t>.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</w:p>
    <w:p w:rsidR="00C9033A" w:rsidRDefault="00C9033A" w:rsidP="00C903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033A" w:rsidRPr="00C9033A" w:rsidRDefault="00C9033A" w:rsidP="00C903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1.2. Абзац 2 части 13 статьи 21 Положения дополнить предложением следующего содержания: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proofErr w:type="gramStart"/>
      <w:r w:rsidRPr="00C9033A">
        <w:rPr>
          <w:sz w:val="28"/>
          <w:szCs w:val="28"/>
        </w:rPr>
        <w:t xml:space="preserve">"В случае </w:t>
      </w:r>
      <w:proofErr w:type="spellStart"/>
      <w:r w:rsidRPr="00C9033A">
        <w:rPr>
          <w:sz w:val="28"/>
          <w:szCs w:val="28"/>
        </w:rPr>
        <w:t>софинансирования</w:t>
      </w:r>
      <w:proofErr w:type="spellEnd"/>
      <w:r w:rsidRPr="00C9033A">
        <w:rPr>
          <w:sz w:val="28"/>
          <w:szCs w:val="28"/>
        </w:rPr>
        <w:t xml:space="preserve"> из федерального бюджета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заключаются по форме, аналогичной типовой форме, утверждаемой Министерством финансов Российской Федерации для соглашений, указанных в пункте 2 статьи 132 Бюджетного кодекса Российской Федерации.".</w:t>
      </w:r>
      <w:proofErr w:type="gramEnd"/>
    </w:p>
    <w:p w:rsidR="00C9033A" w:rsidRPr="00C9033A" w:rsidRDefault="00C9033A" w:rsidP="00C9033A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1.3. Абзац  9 части 12 статьи 21 Положения изложить в следующей редакции:</w:t>
      </w:r>
    </w:p>
    <w:p w:rsidR="00C9033A" w:rsidRPr="00C9033A" w:rsidRDefault="00C9033A" w:rsidP="00C9033A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«7. В Решении о бюджете могут предусматриваться бюджетные ассигнования на предоставление, в том числе в соответствии с решением Президента Российской Федерации,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конкурентной основе.</w:t>
      </w:r>
    </w:p>
    <w:p w:rsidR="00C9033A" w:rsidRPr="00C9033A" w:rsidRDefault="00C9033A" w:rsidP="00C9033A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Гранты в форме субсидий, указанные в настоящем пункте, за исключением грантов, порядок предоставления которых определен решением Президента Российской Федерации, предоставляются:</w:t>
      </w:r>
    </w:p>
    <w:p w:rsidR="00C9033A" w:rsidRPr="00C9033A" w:rsidRDefault="00C9033A" w:rsidP="00C9033A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из федерального бюджета - в соответствии с порядком, указанным в подпункте 1 пункта 2 статьи 78 Бюджетного кодекса Российской Федерации»;</w:t>
      </w:r>
    </w:p>
    <w:p w:rsidR="00C9033A" w:rsidRPr="00C9033A" w:rsidRDefault="00C9033A" w:rsidP="00C9033A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из бюджета субъекта Российской Федерации - в соответствии с порядком, указанным в подпункте 2 пункта 2 или пункте 2.1 статьи 78 Бюджетного кодекса Российской Федерации»;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из местного бюджета - в соответствии с порядком, указанным в подпункте 3 пункта 2 или пункте 2.1 статьи 78 Бюджетного кодекса Российской Федерации».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1.4. Абзац 10 части 12 статьи 21 Положения исключить.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1.5. Пункт  4 части 2 статьи 27 Положения изложить в следующей редакции:</w:t>
      </w:r>
    </w:p>
    <w:p w:rsidR="00C9033A" w:rsidRPr="00C9033A" w:rsidRDefault="00C9033A" w:rsidP="00C9033A">
      <w:pPr>
        <w:spacing w:before="100" w:beforeAutospacing="1" w:after="240"/>
        <w:ind w:firstLine="480"/>
        <w:rPr>
          <w:sz w:val="28"/>
          <w:szCs w:val="28"/>
        </w:rPr>
      </w:pPr>
      <w:r w:rsidRPr="00C9033A">
        <w:rPr>
          <w:sz w:val="28"/>
          <w:szCs w:val="28"/>
        </w:rPr>
        <w:t>«4) объем обязательств, вытекающих из муниципальных гарантий</w:t>
      </w:r>
      <w:proofErr w:type="gramStart"/>
      <w:r w:rsidRPr="00C9033A">
        <w:rPr>
          <w:sz w:val="28"/>
          <w:szCs w:val="28"/>
        </w:rPr>
        <w:t>;»</w:t>
      </w:r>
      <w:proofErr w:type="gramEnd"/>
      <w:r w:rsidRPr="00C9033A">
        <w:rPr>
          <w:sz w:val="28"/>
          <w:szCs w:val="28"/>
        </w:rPr>
        <w:t>.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1.6. Пункт 4 части 3 статьи 27 Положения изложить в следующей редакции: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«4) объем обязательств вытекающих из муниципальных гарантий, выраженных в валюте Российской Федерации;».</w:t>
      </w: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1.7. Часть 3 статьи 31 Положения изложить в следующей редакции:</w:t>
      </w:r>
    </w:p>
    <w:p w:rsidR="00C9033A" w:rsidRDefault="00C9033A" w:rsidP="00C9033A">
      <w:pPr>
        <w:spacing w:before="100" w:beforeAutospacing="1" w:after="100" w:afterAutospacing="1"/>
        <w:ind w:firstLine="480"/>
        <w:jc w:val="both"/>
        <w:rPr>
          <w:bCs/>
          <w:sz w:val="28"/>
          <w:szCs w:val="28"/>
        </w:rPr>
      </w:pPr>
    </w:p>
    <w:p w:rsidR="00C9033A" w:rsidRDefault="00C9033A" w:rsidP="00C9033A">
      <w:pPr>
        <w:spacing w:before="100" w:beforeAutospacing="1" w:after="100" w:afterAutospacing="1"/>
        <w:ind w:firstLine="480"/>
        <w:jc w:val="both"/>
        <w:rPr>
          <w:bCs/>
          <w:sz w:val="28"/>
          <w:szCs w:val="28"/>
        </w:rPr>
      </w:pPr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bCs/>
          <w:sz w:val="28"/>
          <w:szCs w:val="28"/>
        </w:rPr>
        <w:t>«3</w:t>
      </w:r>
      <w:r w:rsidRPr="00C9033A">
        <w:rPr>
          <w:b/>
          <w:bCs/>
          <w:sz w:val="28"/>
          <w:szCs w:val="28"/>
        </w:rPr>
        <w:t xml:space="preserve">.  </w:t>
      </w:r>
      <w:proofErr w:type="gramStart"/>
      <w:r w:rsidRPr="00C9033A">
        <w:rPr>
          <w:sz w:val="28"/>
          <w:szCs w:val="28"/>
        </w:rPr>
        <w:t>Общая сумма заимствований муниципального образования в отчетном финансовом году может превысить общую сумму средств, направленных на финансирование дефицита местного бюджета, и объемов погашения долговых обязательств муниципального образования на объем остатков, образовавшихся на конец отчетного финансового года в связи с неполным использованием межбюджетных трансфертов, предоставленных из бюджетов бюджетной системы Российской Федерации, имеющих целевое назначение, безвозмездных поступлений от юридических лиц, имеющих целевое</w:t>
      </w:r>
      <w:proofErr w:type="gramEnd"/>
      <w:r w:rsidRPr="00C9033A">
        <w:rPr>
          <w:sz w:val="28"/>
          <w:szCs w:val="28"/>
        </w:rPr>
        <w:t xml:space="preserve"> </w:t>
      </w:r>
      <w:proofErr w:type="gramStart"/>
      <w:r w:rsidRPr="00C9033A">
        <w:rPr>
          <w:sz w:val="28"/>
          <w:szCs w:val="28"/>
        </w:rPr>
        <w:t>назначение,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Федерации, предоставленных с установлением условий их предоставления, а также на объем поступлений доходов отчетного финансового года, зачисленных в местный бюджет после последнего рабочего дня отчетного финансового года, в том числе в порядке проведения заключительных оборотов.</w:t>
      </w:r>
      <w:proofErr w:type="gramEnd"/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В случае</w:t>
      </w:r>
      <w:proofErr w:type="gramStart"/>
      <w:r w:rsidRPr="00C9033A">
        <w:rPr>
          <w:sz w:val="28"/>
          <w:szCs w:val="28"/>
        </w:rPr>
        <w:t>,</w:t>
      </w:r>
      <w:proofErr w:type="gramEnd"/>
      <w:r w:rsidRPr="00C9033A">
        <w:rPr>
          <w:sz w:val="28"/>
          <w:szCs w:val="28"/>
        </w:rPr>
        <w:t xml:space="preserve"> если общая сумма заимствований муниципального образования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муниципального образования с учетом возможных превышений, предусмотренных абзацем первым части 3 статьи 31 настоящего Положения,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заимствований на текущий финансовый год</w:t>
      </w:r>
      <w:proofErr w:type="gramStart"/>
      <w:r w:rsidRPr="00C9033A">
        <w:rPr>
          <w:sz w:val="28"/>
          <w:szCs w:val="28"/>
        </w:rPr>
        <w:t>.».</w:t>
      </w:r>
      <w:proofErr w:type="gramEnd"/>
    </w:p>
    <w:p w:rsidR="00C9033A" w:rsidRPr="00C9033A" w:rsidRDefault="00C9033A" w:rsidP="00C9033A">
      <w:pPr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1.8. Часть 3 статьи 50 Положения изложить в следующей редакции:</w:t>
      </w:r>
    </w:p>
    <w:p w:rsidR="00C9033A" w:rsidRPr="00C9033A" w:rsidRDefault="00C9033A" w:rsidP="00C9033A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«3. Получатель бюджетных средств Поселения принимает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</w:t>
      </w:r>
      <w:proofErr w:type="gramStart"/>
      <w:r w:rsidRPr="00C9033A">
        <w:rPr>
          <w:sz w:val="28"/>
          <w:szCs w:val="28"/>
        </w:rPr>
        <w:t>.».</w:t>
      </w:r>
      <w:proofErr w:type="gramEnd"/>
    </w:p>
    <w:p w:rsidR="00C9033A" w:rsidRPr="00C9033A" w:rsidRDefault="00C9033A" w:rsidP="00C9033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9033A">
        <w:rPr>
          <w:sz w:val="28"/>
          <w:szCs w:val="28"/>
        </w:rPr>
        <w:t>2. Настоящее решение подлежит официальному опубликованию.</w:t>
      </w:r>
    </w:p>
    <w:p w:rsidR="00C9033A" w:rsidRDefault="00C9033A" w:rsidP="00C9033A">
      <w:pPr>
        <w:ind w:firstLine="567"/>
        <w:jc w:val="both"/>
        <w:rPr>
          <w:sz w:val="28"/>
          <w:szCs w:val="28"/>
        </w:rPr>
      </w:pPr>
      <w:r w:rsidRPr="00C9033A">
        <w:rPr>
          <w:sz w:val="28"/>
          <w:szCs w:val="28"/>
        </w:rPr>
        <w:t xml:space="preserve">3. </w:t>
      </w:r>
      <w:proofErr w:type="gramStart"/>
      <w:r w:rsidRPr="00C9033A">
        <w:rPr>
          <w:sz w:val="28"/>
          <w:szCs w:val="28"/>
        </w:rPr>
        <w:t>Контроль за</w:t>
      </w:r>
      <w:proofErr w:type="gramEnd"/>
      <w:r w:rsidRPr="00C9033A">
        <w:rPr>
          <w:sz w:val="28"/>
          <w:szCs w:val="28"/>
        </w:rPr>
        <w:t xml:space="preserve"> исполнением настоящего решения оставляю за собой.</w:t>
      </w:r>
    </w:p>
    <w:p w:rsidR="00C9033A" w:rsidRDefault="00C9033A" w:rsidP="00C9033A">
      <w:pPr>
        <w:ind w:firstLine="567"/>
        <w:jc w:val="both"/>
        <w:rPr>
          <w:sz w:val="28"/>
          <w:szCs w:val="28"/>
        </w:rPr>
      </w:pPr>
    </w:p>
    <w:p w:rsidR="00C9033A" w:rsidRPr="00C9033A" w:rsidRDefault="00C9033A" w:rsidP="00C9033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90375" w:rsidRPr="00E308D4" w:rsidRDefault="00E90375" w:rsidP="00E90375">
      <w:pPr>
        <w:tabs>
          <w:tab w:val="left" w:pos="0"/>
        </w:tabs>
        <w:ind w:right="-284" w:firstLine="141"/>
        <w:jc w:val="both"/>
        <w:rPr>
          <w:rFonts w:eastAsia="Calibri"/>
          <w:sz w:val="28"/>
          <w:szCs w:val="28"/>
          <w:lang w:eastAsia="en-US"/>
        </w:rPr>
      </w:pPr>
    </w:p>
    <w:p w:rsidR="00164D3F" w:rsidRDefault="00E90375" w:rsidP="00E90375">
      <w:pPr>
        <w:tabs>
          <w:tab w:val="left" w:pos="0"/>
        </w:tabs>
        <w:ind w:firstLine="141"/>
        <w:jc w:val="both"/>
        <w:rPr>
          <w:rFonts w:eastAsia="Calibri"/>
          <w:sz w:val="28"/>
          <w:szCs w:val="28"/>
          <w:lang w:eastAsia="en-US"/>
        </w:rPr>
      </w:pPr>
      <w:r w:rsidRPr="00E308D4">
        <w:rPr>
          <w:rFonts w:eastAsia="Calibri"/>
          <w:sz w:val="28"/>
          <w:szCs w:val="28"/>
          <w:lang w:eastAsia="en-US"/>
        </w:rPr>
        <w:t xml:space="preserve">Председатель                                                                      </w:t>
      </w:r>
      <w:r w:rsidR="00E308D4">
        <w:rPr>
          <w:rFonts w:eastAsia="Calibri"/>
          <w:sz w:val="28"/>
          <w:szCs w:val="28"/>
          <w:lang w:eastAsia="en-US"/>
        </w:rPr>
        <w:t xml:space="preserve">        </w:t>
      </w:r>
      <w:r w:rsidRPr="00E308D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08D4">
        <w:rPr>
          <w:rFonts w:eastAsia="Calibri"/>
          <w:sz w:val="28"/>
          <w:szCs w:val="28"/>
          <w:lang w:eastAsia="en-US"/>
        </w:rPr>
        <w:t>О.В.Хаб</w:t>
      </w:r>
      <w:r w:rsidRPr="00E90375">
        <w:rPr>
          <w:rFonts w:eastAsia="Calibri"/>
          <w:sz w:val="28"/>
          <w:szCs w:val="28"/>
          <w:lang w:eastAsia="en-US"/>
        </w:rPr>
        <w:t>ибрахманова</w:t>
      </w:r>
      <w:proofErr w:type="spellEnd"/>
      <w:r w:rsidRPr="00E90375">
        <w:rPr>
          <w:rFonts w:eastAsia="Calibri"/>
          <w:bCs/>
          <w:sz w:val="28"/>
          <w:szCs w:val="28"/>
          <w:lang w:eastAsia="en-US"/>
        </w:rPr>
        <w:t xml:space="preserve">        </w:t>
      </w:r>
    </w:p>
    <w:sectPr w:rsidR="00164D3F" w:rsidSect="00E308D4">
      <w:pgSz w:w="12240" w:h="15840" w:code="1"/>
      <w:pgMar w:top="284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02" w:rsidRDefault="001E3602">
      <w:r>
        <w:separator/>
      </w:r>
    </w:p>
  </w:endnote>
  <w:endnote w:type="continuationSeparator" w:id="0">
    <w:p w:rsidR="001E3602" w:rsidRDefault="001E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02" w:rsidRDefault="001E3602">
      <w:r>
        <w:separator/>
      </w:r>
    </w:p>
  </w:footnote>
  <w:footnote w:type="continuationSeparator" w:id="0">
    <w:p w:rsidR="001E3602" w:rsidRDefault="001E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3761C"/>
    <w:rsid w:val="000537AA"/>
    <w:rsid w:val="000579CB"/>
    <w:rsid w:val="00074F2C"/>
    <w:rsid w:val="000843AB"/>
    <w:rsid w:val="000A4147"/>
    <w:rsid w:val="000F009F"/>
    <w:rsid w:val="000F045C"/>
    <w:rsid w:val="00110679"/>
    <w:rsid w:val="00124A7F"/>
    <w:rsid w:val="00132B84"/>
    <w:rsid w:val="00162250"/>
    <w:rsid w:val="00163317"/>
    <w:rsid w:val="00164D3F"/>
    <w:rsid w:val="001E3602"/>
    <w:rsid w:val="00207B8C"/>
    <w:rsid w:val="00215457"/>
    <w:rsid w:val="00280D6B"/>
    <w:rsid w:val="00285562"/>
    <w:rsid w:val="002A767C"/>
    <w:rsid w:val="002B048F"/>
    <w:rsid w:val="002E0232"/>
    <w:rsid w:val="00330535"/>
    <w:rsid w:val="0034118C"/>
    <w:rsid w:val="003878A0"/>
    <w:rsid w:val="003A2C5C"/>
    <w:rsid w:val="003B226F"/>
    <w:rsid w:val="003B4354"/>
    <w:rsid w:val="003C75B4"/>
    <w:rsid w:val="003E0ACF"/>
    <w:rsid w:val="003F1A25"/>
    <w:rsid w:val="0041121A"/>
    <w:rsid w:val="0041150A"/>
    <w:rsid w:val="004335A2"/>
    <w:rsid w:val="00442107"/>
    <w:rsid w:val="00467BF8"/>
    <w:rsid w:val="00470E2D"/>
    <w:rsid w:val="00484E09"/>
    <w:rsid w:val="004A1173"/>
    <w:rsid w:val="004B5447"/>
    <w:rsid w:val="00535E89"/>
    <w:rsid w:val="00581A67"/>
    <w:rsid w:val="00585B60"/>
    <w:rsid w:val="005A629B"/>
    <w:rsid w:val="005A7235"/>
    <w:rsid w:val="005C4266"/>
    <w:rsid w:val="00600911"/>
    <w:rsid w:val="006012EB"/>
    <w:rsid w:val="00625597"/>
    <w:rsid w:val="00625F30"/>
    <w:rsid w:val="00650FAF"/>
    <w:rsid w:val="006543EF"/>
    <w:rsid w:val="006724CA"/>
    <w:rsid w:val="006E008A"/>
    <w:rsid w:val="006F1762"/>
    <w:rsid w:val="006F1A0A"/>
    <w:rsid w:val="006F5D0C"/>
    <w:rsid w:val="007108C6"/>
    <w:rsid w:val="0072209C"/>
    <w:rsid w:val="007620B1"/>
    <w:rsid w:val="00765D48"/>
    <w:rsid w:val="0078576D"/>
    <w:rsid w:val="00796B0D"/>
    <w:rsid w:val="00797DEE"/>
    <w:rsid w:val="007A453B"/>
    <w:rsid w:val="007A49D3"/>
    <w:rsid w:val="00807230"/>
    <w:rsid w:val="008178EB"/>
    <w:rsid w:val="008207DF"/>
    <w:rsid w:val="00833EB8"/>
    <w:rsid w:val="00882269"/>
    <w:rsid w:val="008B47D6"/>
    <w:rsid w:val="008B539A"/>
    <w:rsid w:val="008B7829"/>
    <w:rsid w:val="008F3220"/>
    <w:rsid w:val="00920F8E"/>
    <w:rsid w:val="00933D0A"/>
    <w:rsid w:val="0094246C"/>
    <w:rsid w:val="00984D42"/>
    <w:rsid w:val="009A5920"/>
    <w:rsid w:val="009B1B0B"/>
    <w:rsid w:val="009C0ED9"/>
    <w:rsid w:val="009C57C1"/>
    <w:rsid w:val="009E2946"/>
    <w:rsid w:val="009E4689"/>
    <w:rsid w:val="00A437B4"/>
    <w:rsid w:val="00A63539"/>
    <w:rsid w:val="00A81754"/>
    <w:rsid w:val="00AC23BB"/>
    <w:rsid w:val="00AC51D3"/>
    <w:rsid w:val="00AE10FE"/>
    <w:rsid w:val="00B706F7"/>
    <w:rsid w:val="00B97825"/>
    <w:rsid w:val="00BA6698"/>
    <w:rsid w:val="00BD0CC5"/>
    <w:rsid w:val="00C04684"/>
    <w:rsid w:val="00C23676"/>
    <w:rsid w:val="00C34C41"/>
    <w:rsid w:val="00C454C9"/>
    <w:rsid w:val="00C65965"/>
    <w:rsid w:val="00C75C99"/>
    <w:rsid w:val="00C80B87"/>
    <w:rsid w:val="00C87559"/>
    <w:rsid w:val="00C9033A"/>
    <w:rsid w:val="00CB39A5"/>
    <w:rsid w:val="00CC0CD6"/>
    <w:rsid w:val="00D557D2"/>
    <w:rsid w:val="00D61086"/>
    <w:rsid w:val="00D67619"/>
    <w:rsid w:val="00D7415D"/>
    <w:rsid w:val="00D77E7E"/>
    <w:rsid w:val="00D819B6"/>
    <w:rsid w:val="00D95EE2"/>
    <w:rsid w:val="00DA4EC1"/>
    <w:rsid w:val="00DB4FF3"/>
    <w:rsid w:val="00E142E6"/>
    <w:rsid w:val="00E308D4"/>
    <w:rsid w:val="00E62BDB"/>
    <w:rsid w:val="00E73416"/>
    <w:rsid w:val="00E7761D"/>
    <w:rsid w:val="00E90375"/>
    <w:rsid w:val="00EB12E5"/>
    <w:rsid w:val="00EF322E"/>
    <w:rsid w:val="00F03B10"/>
    <w:rsid w:val="00F13681"/>
    <w:rsid w:val="00F16330"/>
    <w:rsid w:val="00F3080A"/>
    <w:rsid w:val="00F3729D"/>
    <w:rsid w:val="00F47CC9"/>
    <w:rsid w:val="00F624AD"/>
    <w:rsid w:val="00F828E7"/>
    <w:rsid w:val="00F8729F"/>
    <w:rsid w:val="00FB6424"/>
    <w:rsid w:val="00FC1BFF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7620B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2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54</cp:revision>
  <cp:lastPrinted>2022-04-07T12:58:00Z</cp:lastPrinted>
  <dcterms:created xsi:type="dcterms:W3CDTF">2019-05-15T13:29:00Z</dcterms:created>
  <dcterms:modified xsi:type="dcterms:W3CDTF">2023-04-03T11:42:00Z</dcterms:modified>
</cp:coreProperties>
</file>